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1F6" w:rsidRDefault="001811F6" w:rsidP="001811F6">
      <w:pPr>
        <w:spacing w:after="0"/>
        <w:jc w:val="right"/>
        <w:rPr>
          <w:b/>
          <w:szCs w:val="24"/>
        </w:rPr>
      </w:pPr>
    </w:p>
    <w:p w:rsidR="001811F6" w:rsidRDefault="001811F6" w:rsidP="001811F6">
      <w:pPr>
        <w:spacing w:after="0"/>
        <w:jc w:val="right"/>
        <w:rPr>
          <w:b/>
          <w:szCs w:val="24"/>
        </w:rPr>
      </w:pPr>
    </w:p>
    <w:p w:rsidR="001811F6" w:rsidRPr="00707553" w:rsidRDefault="00214B2A" w:rsidP="001811F6">
      <w:pPr>
        <w:spacing w:after="0"/>
        <w:jc w:val="right"/>
        <w:rPr>
          <w:b/>
          <w:szCs w:val="24"/>
        </w:rPr>
      </w:pPr>
      <w:r>
        <w:rPr>
          <w:b/>
          <w:szCs w:val="24"/>
        </w:rPr>
        <w:t>ПРИЛОЖЕНИЕ № 4</w:t>
      </w:r>
    </w:p>
    <w:p w:rsidR="001811F6" w:rsidRPr="006A3FFB" w:rsidRDefault="003A298E" w:rsidP="001811F6">
      <w:pPr>
        <w:spacing w:after="0"/>
        <w:jc w:val="right"/>
        <w:rPr>
          <w:sz w:val="32"/>
          <w:szCs w:val="32"/>
        </w:rPr>
      </w:pPr>
      <w:r>
        <w:rPr>
          <w:szCs w:val="24"/>
        </w:rPr>
        <w:t>към Условия за кандидатстване</w:t>
      </w:r>
    </w:p>
    <w:p w:rsidR="001811F6" w:rsidRPr="00D52B5F" w:rsidRDefault="001811F6" w:rsidP="001811F6">
      <w:pPr>
        <w:rPr>
          <w:b/>
          <w:sz w:val="32"/>
          <w:lang w:val="en-US"/>
        </w:rPr>
      </w:pPr>
    </w:p>
    <w:p w:rsidR="001811F6" w:rsidRPr="001811F6" w:rsidRDefault="001811F6" w:rsidP="001811F6">
      <w:pPr>
        <w:jc w:val="center"/>
        <w:rPr>
          <w:rFonts w:ascii="Times New Roman" w:hAnsi="Times New Roman"/>
          <w:b/>
          <w:sz w:val="24"/>
          <w:szCs w:val="24"/>
          <w:lang w:val="en-US"/>
        </w:rPr>
      </w:pPr>
      <w:r w:rsidRPr="001811F6">
        <w:rPr>
          <w:rFonts w:ascii="Times New Roman" w:hAnsi="Times New Roman"/>
          <w:b/>
          <w:sz w:val="24"/>
          <w:szCs w:val="24"/>
        </w:rPr>
        <w:t>ДЕКЛАРАЦИЯ</w:t>
      </w:r>
    </w:p>
    <w:p w:rsidR="001811F6" w:rsidRPr="001811F6" w:rsidRDefault="001811F6" w:rsidP="001811F6">
      <w:pPr>
        <w:spacing w:after="0"/>
        <w:jc w:val="center"/>
        <w:outlineLvl w:val="0"/>
        <w:rPr>
          <w:rFonts w:ascii="Times New Roman" w:hAnsi="Times New Roman"/>
          <w:color w:val="000000"/>
          <w:sz w:val="24"/>
          <w:szCs w:val="24"/>
        </w:rPr>
      </w:pPr>
      <w:r w:rsidRPr="001811F6">
        <w:rPr>
          <w:rFonts w:ascii="Times New Roman" w:hAnsi="Times New Roman"/>
          <w:color w:val="000000"/>
          <w:sz w:val="24"/>
          <w:szCs w:val="24"/>
        </w:rPr>
        <w:t>по Наредба № 22</w:t>
      </w:r>
    </w:p>
    <w:p w:rsidR="001811F6" w:rsidRPr="001811F6" w:rsidRDefault="001811F6" w:rsidP="001811F6">
      <w:pPr>
        <w:spacing w:after="0"/>
        <w:jc w:val="center"/>
        <w:outlineLvl w:val="0"/>
        <w:rPr>
          <w:rFonts w:ascii="Times New Roman" w:eastAsia="Times New Roman" w:hAnsi="Times New Roman"/>
          <w:sz w:val="24"/>
          <w:szCs w:val="24"/>
        </w:rPr>
      </w:pPr>
      <w:r w:rsidRPr="001811F6">
        <w:rPr>
          <w:rFonts w:ascii="Times New Roman" w:hAnsi="Times New Roman"/>
          <w:color w:val="000000"/>
          <w:sz w:val="24"/>
          <w:szCs w:val="24"/>
        </w:rPr>
        <w:t>във връзка с</w:t>
      </w:r>
      <w:r w:rsidRPr="001811F6">
        <w:rPr>
          <w:rFonts w:ascii="Times New Roman" w:eastAsia="Times New Roman" w:hAnsi="Times New Roman"/>
          <w:sz w:val="24"/>
          <w:szCs w:val="24"/>
        </w:rPr>
        <w:t xml:space="preserve"> отсъствие на обстоятелствата </w:t>
      </w:r>
      <w:bookmarkStart w:id="0" w:name="_GoBack"/>
      <w:r w:rsidRPr="001811F6">
        <w:rPr>
          <w:rFonts w:ascii="Times New Roman" w:eastAsia="Times New Roman" w:hAnsi="Times New Roman"/>
          <w:sz w:val="24"/>
          <w:szCs w:val="24"/>
        </w:rPr>
        <w:t xml:space="preserve">по чл. </w:t>
      </w:r>
      <w:r w:rsidRPr="001811F6">
        <w:rPr>
          <w:rFonts w:ascii="Times New Roman" w:eastAsia="Times New Roman" w:hAnsi="Times New Roman"/>
          <w:sz w:val="24"/>
          <w:szCs w:val="24"/>
          <w:lang w:val="ru-RU"/>
        </w:rPr>
        <w:t>25, ал. 2 от ЗУСЕСИФ</w:t>
      </w:r>
      <w:bookmarkEnd w:id="0"/>
    </w:p>
    <w:p w:rsidR="001811F6" w:rsidRPr="001811F6" w:rsidRDefault="001811F6" w:rsidP="001811F6">
      <w:pPr>
        <w:jc w:val="center"/>
        <w:rPr>
          <w:rFonts w:ascii="Times New Roman" w:hAnsi="Times New Roman"/>
          <w:b/>
          <w:sz w:val="24"/>
          <w:szCs w:val="24"/>
          <w:lang w:val="en-US"/>
        </w:rPr>
      </w:pPr>
    </w:p>
    <w:p w:rsidR="001811F6" w:rsidRPr="001811F6" w:rsidRDefault="001811F6" w:rsidP="001811F6">
      <w:pPr>
        <w:spacing w:after="0"/>
        <w:rPr>
          <w:rFonts w:ascii="Times New Roman" w:hAnsi="Times New Roman"/>
          <w:sz w:val="24"/>
          <w:szCs w:val="24"/>
          <w:shd w:val="clear" w:color="auto" w:fill="FEFEFE"/>
        </w:rPr>
      </w:pPr>
      <w:r w:rsidRPr="001811F6">
        <w:rPr>
          <w:rFonts w:ascii="Times New Roman" w:hAnsi="Times New Roman"/>
          <w:sz w:val="24"/>
          <w:szCs w:val="24"/>
          <w:shd w:val="clear" w:color="auto" w:fill="FEFEFE"/>
        </w:rPr>
        <w:t>Долуподписаният</w:t>
      </w:r>
      <w:r w:rsidRPr="001811F6">
        <w:rPr>
          <w:rFonts w:ascii="Times New Roman" w:hAnsi="Times New Roman"/>
          <w:sz w:val="24"/>
          <w:szCs w:val="24"/>
          <w:shd w:val="clear" w:color="auto" w:fill="FEFEFE"/>
          <w:lang w:val="en-US"/>
        </w:rPr>
        <w:t xml:space="preserve"> </w:t>
      </w:r>
      <w:r w:rsidRPr="001811F6">
        <w:rPr>
          <w:rFonts w:ascii="Times New Roman" w:hAnsi="Times New Roman"/>
          <w:sz w:val="24"/>
          <w:szCs w:val="24"/>
          <w:shd w:val="clear" w:color="auto" w:fill="FEFEFE"/>
        </w:rPr>
        <w:t>…………………………………………………………..</w:t>
      </w:r>
    </w:p>
    <w:p w:rsidR="001811F6" w:rsidRPr="001811F6" w:rsidRDefault="001811F6" w:rsidP="001811F6">
      <w:pPr>
        <w:spacing w:after="0"/>
        <w:rPr>
          <w:rFonts w:ascii="Times New Roman" w:hAnsi="Times New Roman"/>
          <w:sz w:val="24"/>
          <w:szCs w:val="24"/>
          <w:shd w:val="clear" w:color="auto" w:fill="FEFEFE"/>
        </w:rPr>
      </w:pPr>
      <w:r w:rsidRPr="001811F6">
        <w:rPr>
          <w:rFonts w:ascii="Times New Roman" w:hAnsi="Times New Roman"/>
          <w:i/>
          <w:iCs/>
          <w:sz w:val="24"/>
          <w:szCs w:val="24"/>
          <w:shd w:val="clear" w:color="auto" w:fill="FEFEFE"/>
        </w:rPr>
        <w:t xml:space="preserve">                              (собствено, бащино и фамилно име)</w:t>
      </w:r>
    </w:p>
    <w:p w:rsidR="001811F6" w:rsidRPr="001811F6" w:rsidRDefault="001811F6" w:rsidP="001811F6">
      <w:pPr>
        <w:spacing w:before="240" w:after="100" w:afterAutospacing="1"/>
        <w:rPr>
          <w:rFonts w:ascii="Times New Roman" w:hAnsi="Times New Roman"/>
          <w:sz w:val="24"/>
          <w:szCs w:val="24"/>
          <w:shd w:val="clear" w:color="auto" w:fill="FEFEFE"/>
        </w:rPr>
      </w:pPr>
      <w:r w:rsidRPr="001811F6">
        <w:rPr>
          <w:rFonts w:ascii="Times New Roman" w:hAnsi="Times New Roman"/>
          <w:sz w:val="24"/>
          <w:szCs w:val="24"/>
          <w:shd w:val="clear" w:color="auto" w:fill="FEFEFE"/>
        </w:rPr>
        <w:t>ЕГН ……………………, притежаващ лична карта № …………………..,</w:t>
      </w:r>
    </w:p>
    <w:p w:rsidR="001811F6" w:rsidRPr="001811F6" w:rsidRDefault="001811F6" w:rsidP="001811F6">
      <w:pPr>
        <w:spacing w:before="240" w:after="0"/>
        <w:rPr>
          <w:rFonts w:ascii="Times New Roman" w:hAnsi="Times New Roman"/>
          <w:sz w:val="24"/>
          <w:szCs w:val="24"/>
          <w:shd w:val="clear" w:color="auto" w:fill="FEFEFE"/>
        </w:rPr>
      </w:pPr>
      <w:r w:rsidRPr="001811F6">
        <w:rPr>
          <w:rFonts w:ascii="Times New Roman" w:hAnsi="Times New Roman"/>
          <w:sz w:val="24"/>
          <w:szCs w:val="24"/>
          <w:shd w:val="clear" w:color="auto" w:fill="FEFEFE"/>
        </w:rPr>
        <w:t>издадена на …………………. г. от МВР - гр. ………………..,</w:t>
      </w:r>
    </w:p>
    <w:p w:rsidR="001811F6" w:rsidRPr="001811F6" w:rsidRDefault="001811F6" w:rsidP="001811F6">
      <w:pPr>
        <w:spacing w:after="240"/>
        <w:rPr>
          <w:rFonts w:ascii="Times New Roman" w:hAnsi="Times New Roman"/>
          <w:i/>
          <w:sz w:val="24"/>
          <w:szCs w:val="24"/>
          <w:shd w:val="clear" w:color="auto" w:fill="FEFEFE"/>
        </w:rPr>
      </w:pPr>
      <w:r w:rsidRPr="001811F6">
        <w:rPr>
          <w:rFonts w:ascii="Times New Roman" w:hAnsi="Times New Roman"/>
          <w:i/>
          <w:sz w:val="24"/>
          <w:szCs w:val="24"/>
          <w:shd w:val="clear" w:color="auto" w:fill="FEFEFE"/>
        </w:rPr>
        <w:t xml:space="preserve">                   (дата на издаване)                      (място на издаване)</w:t>
      </w:r>
    </w:p>
    <w:p w:rsidR="001811F6" w:rsidRPr="001811F6" w:rsidRDefault="001811F6" w:rsidP="001811F6">
      <w:pPr>
        <w:spacing w:after="0"/>
        <w:rPr>
          <w:rFonts w:ascii="Times New Roman" w:hAnsi="Times New Roman"/>
          <w:i/>
          <w:sz w:val="24"/>
          <w:szCs w:val="24"/>
          <w:shd w:val="clear" w:color="auto" w:fill="FEFEFE"/>
        </w:rPr>
      </w:pPr>
      <w:r w:rsidRPr="001811F6">
        <w:rPr>
          <w:rFonts w:ascii="Times New Roman" w:hAnsi="Times New Roman"/>
          <w:sz w:val="24"/>
          <w:szCs w:val="24"/>
          <w:shd w:val="clear" w:color="auto" w:fill="FEFEFE"/>
        </w:rPr>
        <w:t>адрес: …………………………………………………………………………………………..,</w:t>
      </w:r>
      <w:r w:rsidRPr="001811F6">
        <w:rPr>
          <w:rFonts w:ascii="Times New Roman" w:hAnsi="Times New Roman"/>
          <w:i/>
          <w:sz w:val="24"/>
          <w:szCs w:val="24"/>
          <w:shd w:val="clear" w:color="auto" w:fill="FEFEFE"/>
        </w:rPr>
        <w:t xml:space="preserve">                       </w:t>
      </w:r>
    </w:p>
    <w:p w:rsidR="001811F6" w:rsidRPr="001811F6" w:rsidRDefault="001811F6" w:rsidP="001811F6">
      <w:pPr>
        <w:spacing w:after="100" w:afterAutospacing="1"/>
        <w:rPr>
          <w:rFonts w:ascii="Times New Roman" w:hAnsi="Times New Roman"/>
          <w:i/>
          <w:sz w:val="24"/>
          <w:szCs w:val="24"/>
          <w:shd w:val="clear" w:color="auto" w:fill="FEFEFE"/>
        </w:rPr>
      </w:pPr>
      <w:r w:rsidRPr="001811F6">
        <w:rPr>
          <w:rFonts w:ascii="Times New Roman" w:hAnsi="Times New Roman"/>
          <w:i/>
          <w:sz w:val="24"/>
          <w:szCs w:val="24"/>
          <w:shd w:val="clear" w:color="auto" w:fill="FEFEFE"/>
        </w:rPr>
        <w:t xml:space="preserve">                                 (постоянен адрес)</w:t>
      </w:r>
    </w:p>
    <w:p w:rsidR="001811F6" w:rsidRPr="001811F6" w:rsidRDefault="001811F6" w:rsidP="001811F6">
      <w:pPr>
        <w:spacing w:before="360"/>
        <w:rPr>
          <w:rFonts w:ascii="Times New Roman" w:hAnsi="Times New Roman"/>
          <w:b/>
          <w:sz w:val="24"/>
          <w:szCs w:val="24"/>
          <w:shd w:val="clear" w:color="auto" w:fill="FEFEFE"/>
        </w:rPr>
      </w:pPr>
      <w:r w:rsidRPr="001811F6">
        <w:rPr>
          <w:rFonts w:ascii="Times New Roman" w:hAnsi="Times New Roman"/>
          <w:sz w:val="24"/>
          <w:szCs w:val="24"/>
          <w:shd w:val="clear" w:color="auto" w:fill="FEFEFE"/>
        </w:rPr>
        <w:t>в качеството си на: ……………………………………………………………………………,</w:t>
      </w:r>
    </w:p>
    <w:p w:rsidR="001811F6" w:rsidRPr="001811F6" w:rsidRDefault="001811F6" w:rsidP="001811F6">
      <w:pPr>
        <w:spacing w:after="100" w:afterAutospacing="1"/>
        <w:jc w:val="center"/>
        <w:rPr>
          <w:rFonts w:ascii="Times New Roman" w:hAnsi="Times New Roman"/>
          <w:sz w:val="24"/>
          <w:szCs w:val="24"/>
          <w:shd w:val="clear" w:color="auto" w:fill="FEFEFE"/>
        </w:rPr>
      </w:pPr>
      <w:r w:rsidRPr="001811F6">
        <w:rPr>
          <w:rFonts w:ascii="Times New Roman" w:hAnsi="Times New Roman"/>
          <w:i/>
          <w:sz w:val="24"/>
          <w:szCs w:val="24"/>
          <w:shd w:val="clear" w:color="auto" w:fill="FEFEFE"/>
        </w:rPr>
        <w:t>(посочват се длъжността и качеството, в което лицето има право да представлява и                  управлява кандидата)</w:t>
      </w:r>
    </w:p>
    <w:p w:rsidR="001811F6" w:rsidRPr="001811F6" w:rsidRDefault="001811F6" w:rsidP="001811F6">
      <w:pPr>
        <w:spacing w:before="100" w:beforeAutospacing="1" w:after="0"/>
        <w:rPr>
          <w:rFonts w:ascii="Times New Roman" w:hAnsi="Times New Roman"/>
          <w:sz w:val="24"/>
          <w:szCs w:val="24"/>
          <w:shd w:val="clear" w:color="auto" w:fill="FEFEFE"/>
        </w:rPr>
      </w:pPr>
      <w:r w:rsidRPr="001811F6">
        <w:rPr>
          <w:rFonts w:ascii="Times New Roman" w:hAnsi="Times New Roman"/>
          <w:sz w:val="24"/>
          <w:szCs w:val="24"/>
          <w:shd w:val="clear" w:color="auto" w:fill="FEFEFE"/>
        </w:rPr>
        <w:t>на …………………………………………………………………………………………..,</w:t>
      </w:r>
    </w:p>
    <w:p w:rsidR="001811F6" w:rsidRPr="001811F6" w:rsidRDefault="001811F6" w:rsidP="001811F6">
      <w:pPr>
        <w:spacing w:after="100" w:afterAutospacing="1"/>
        <w:rPr>
          <w:rFonts w:ascii="Times New Roman" w:hAnsi="Times New Roman"/>
          <w:i/>
          <w:sz w:val="24"/>
          <w:szCs w:val="24"/>
          <w:shd w:val="clear" w:color="auto" w:fill="FEFEFE"/>
        </w:rPr>
      </w:pPr>
      <w:r w:rsidRPr="001811F6">
        <w:rPr>
          <w:rFonts w:ascii="Times New Roman" w:hAnsi="Times New Roman"/>
          <w:i/>
          <w:sz w:val="24"/>
          <w:szCs w:val="24"/>
          <w:shd w:val="clear" w:color="auto" w:fill="FEFEFE"/>
        </w:rPr>
        <w:t xml:space="preserve">                               (наименование на кандидата)</w:t>
      </w:r>
    </w:p>
    <w:p w:rsidR="001811F6" w:rsidRPr="001811F6" w:rsidRDefault="001811F6" w:rsidP="001811F6">
      <w:pPr>
        <w:spacing w:before="100" w:beforeAutospacing="1"/>
        <w:rPr>
          <w:rFonts w:ascii="Times New Roman" w:hAnsi="Times New Roman"/>
          <w:sz w:val="24"/>
          <w:szCs w:val="24"/>
          <w:shd w:val="clear" w:color="auto" w:fill="FEFEFE"/>
        </w:rPr>
      </w:pPr>
      <w:r w:rsidRPr="001811F6">
        <w:rPr>
          <w:rFonts w:ascii="Times New Roman" w:hAnsi="Times New Roman"/>
          <w:sz w:val="24"/>
          <w:szCs w:val="24"/>
          <w:shd w:val="clear" w:color="auto" w:fill="FEFEFE"/>
        </w:rPr>
        <w:t>вписано в регистър на ………………………………………………………………………..,</w:t>
      </w:r>
    </w:p>
    <w:p w:rsidR="001811F6" w:rsidRPr="001811F6" w:rsidRDefault="001811F6" w:rsidP="001811F6">
      <w:pPr>
        <w:spacing w:after="0"/>
        <w:rPr>
          <w:rFonts w:ascii="Times New Roman" w:hAnsi="Times New Roman"/>
          <w:sz w:val="24"/>
          <w:szCs w:val="24"/>
          <w:shd w:val="clear" w:color="auto" w:fill="FEFEFE"/>
        </w:rPr>
      </w:pPr>
      <w:r w:rsidRPr="001811F6">
        <w:rPr>
          <w:rFonts w:ascii="Times New Roman" w:hAnsi="Times New Roman"/>
          <w:sz w:val="24"/>
          <w:szCs w:val="24"/>
          <w:shd w:val="clear" w:color="auto" w:fill="FEFEFE"/>
        </w:rPr>
        <w:t>със седалище</w:t>
      </w:r>
      <w:r w:rsidRPr="001811F6">
        <w:rPr>
          <w:rFonts w:ascii="Times New Roman" w:hAnsi="Times New Roman"/>
          <w:sz w:val="24"/>
          <w:szCs w:val="24"/>
          <w:shd w:val="clear" w:color="auto" w:fill="FEFEFE"/>
          <w:lang w:val="en-US"/>
        </w:rPr>
        <w:t>:</w:t>
      </w:r>
      <w:r w:rsidRPr="001811F6">
        <w:rPr>
          <w:rFonts w:ascii="Times New Roman" w:hAnsi="Times New Roman"/>
          <w:sz w:val="24"/>
          <w:szCs w:val="24"/>
          <w:shd w:val="clear" w:color="auto" w:fill="FEFEFE"/>
        </w:rPr>
        <w:t xml:space="preserve"> ………………………………………………………………………………..,</w:t>
      </w:r>
    </w:p>
    <w:p w:rsidR="001811F6" w:rsidRPr="001811F6" w:rsidRDefault="001811F6" w:rsidP="001811F6">
      <w:pPr>
        <w:spacing w:after="100" w:afterAutospacing="1"/>
        <w:rPr>
          <w:rFonts w:ascii="Times New Roman" w:hAnsi="Times New Roman"/>
          <w:sz w:val="24"/>
          <w:szCs w:val="24"/>
          <w:shd w:val="clear" w:color="auto" w:fill="FEFEFE"/>
        </w:rPr>
      </w:pPr>
      <w:r w:rsidRPr="001811F6">
        <w:rPr>
          <w:rFonts w:ascii="Times New Roman" w:hAnsi="Times New Roman"/>
          <w:sz w:val="24"/>
          <w:szCs w:val="24"/>
          <w:shd w:val="clear" w:color="auto" w:fill="FEFEFE"/>
        </w:rPr>
        <w:t>и адрес на управление ………………………………………………………………………, тел.:</w:t>
      </w:r>
      <w:r w:rsidRPr="001811F6">
        <w:rPr>
          <w:rFonts w:ascii="Times New Roman" w:hAnsi="Times New Roman"/>
          <w:sz w:val="24"/>
          <w:szCs w:val="24"/>
          <w:shd w:val="clear" w:color="auto" w:fill="FEFEFE"/>
          <w:lang w:val="en-US"/>
        </w:rPr>
        <w:t xml:space="preserve"> </w:t>
      </w:r>
      <w:r w:rsidRPr="001811F6">
        <w:rPr>
          <w:rFonts w:ascii="Times New Roman" w:hAnsi="Times New Roman"/>
          <w:sz w:val="24"/>
          <w:szCs w:val="24"/>
          <w:shd w:val="clear" w:color="auto" w:fill="FEFEFE"/>
        </w:rPr>
        <w:t>………………………..,</w:t>
      </w:r>
      <w:r w:rsidRPr="001811F6">
        <w:rPr>
          <w:rFonts w:ascii="Times New Roman" w:hAnsi="Times New Roman"/>
          <w:sz w:val="24"/>
          <w:szCs w:val="24"/>
          <w:shd w:val="clear" w:color="auto" w:fill="FEFEFE"/>
          <w:lang w:val="en-US"/>
        </w:rPr>
        <w:t xml:space="preserve"> </w:t>
      </w:r>
      <w:r w:rsidRPr="001811F6">
        <w:rPr>
          <w:rFonts w:ascii="Times New Roman" w:hAnsi="Times New Roman"/>
          <w:sz w:val="24"/>
          <w:szCs w:val="24"/>
          <w:shd w:val="clear" w:color="auto" w:fill="FEFEFE"/>
        </w:rPr>
        <w:t>факс: ......</w:t>
      </w:r>
    </w:p>
    <w:p w:rsidR="001811F6" w:rsidRPr="001811F6" w:rsidRDefault="001811F6" w:rsidP="001811F6">
      <w:pPr>
        <w:rPr>
          <w:rFonts w:ascii="Times New Roman" w:hAnsi="Times New Roman"/>
          <w:b/>
          <w:sz w:val="24"/>
          <w:szCs w:val="24"/>
        </w:rPr>
      </w:pPr>
      <w:r w:rsidRPr="001811F6">
        <w:rPr>
          <w:rFonts w:ascii="Times New Roman" w:hAnsi="Times New Roman"/>
          <w:b/>
          <w:sz w:val="24"/>
          <w:szCs w:val="24"/>
        </w:rPr>
        <w:t>ДЕКЛАРИРАМ, ЧЕ:</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 xml:space="preserve">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w:t>
      </w:r>
      <w:r w:rsidRPr="001811F6">
        <w:rPr>
          <w:rFonts w:ascii="Times New Roman" w:hAnsi="Times New Roman"/>
          <w:sz w:val="24"/>
          <w:szCs w:val="24"/>
        </w:rPr>
        <w:lastRenderedPageBreak/>
        <w:t>сключило извънсъдебно споразумение с кредиторите си по смисъла на чл. 740 от Търговския закон, или не е преустановило дейността си;</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lastRenderedPageBreak/>
        <w:t>8. Не съм нарушил чл. 118, 128, 245 и 301 - 305 от Кодекса на труда или аналогични задължения, установени с акт на компетентен орган;</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13. Представляваното от мен лице не е включено в системата за ранно откриване на отстраняване по Регламент (ЕС, Евратом) № 1046/2018 на Европейския парламент и на Съвета от 18 юли 2018 г. относно финансовите правила, приложими за общия бюджет на Съюза и за отмяна на Регламент (ЕО, Евратом) № 1605/2002 на Съвета (обн., ОВ, L 298/1 от 26 октомври 2012 г.), наричан по-нататък "Регламент (ЕС, Евратом) № 1046/2018";</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lastRenderedPageBreak/>
        <w:t>16. Не съм осъден с влязла в сила присъда, освен ако не съм реабилитиран, за:</w:t>
      </w:r>
    </w:p>
    <w:p w:rsidR="001811F6" w:rsidRPr="001811F6" w:rsidRDefault="001811F6" w:rsidP="001811F6">
      <w:pPr>
        <w:spacing w:after="60"/>
        <w:rPr>
          <w:rFonts w:ascii="Times New Roman" w:hAnsi="Times New Roman"/>
          <w:sz w:val="24"/>
          <w:szCs w:val="24"/>
        </w:rPr>
      </w:pPr>
      <w:r w:rsidRPr="001811F6">
        <w:rPr>
          <w:rFonts w:ascii="Times New Roman" w:hAnsi="Times New Roman"/>
          <w:sz w:val="24"/>
          <w:szCs w:val="24"/>
        </w:rPr>
        <w:t>а) участие в организирана престъпна група по чл. 321 и 321а от Наказателния кодекс;</w:t>
      </w:r>
    </w:p>
    <w:p w:rsidR="001811F6" w:rsidRPr="001811F6" w:rsidRDefault="001811F6" w:rsidP="001811F6">
      <w:pPr>
        <w:spacing w:after="60"/>
        <w:rPr>
          <w:rFonts w:ascii="Times New Roman" w:hAnsi="Times New Roman"/>
          <w:sz w:val="24"/>
          <w:szCs w:val="24"/>
        </w:rPr>
      </w:pPr>
      <w:r w:rsidRPr="001811F6">
        <w:rPr>
          <w:rFonts w:ascii="Times New Roman" w:hAnsi="Times New Roman"/>
          <w:sz w:val="24"/>
          <w:szCs w:val="24"/>
        </w:rPr>
        <w:t>б) подкуп по чл. 301 - 307 от Наказателния кодекс;</w:t>
      </w:r>
    </w:p>
    <w:p w:rsidR="001811F6" w:rsidRPr="001811F6" w:rsidRDefault="001811F6" w:rsidP="001811F6">
      <w:pPr>
        <w:spacing w:after="60"/>
        <w:rPr>
          <w:rFonts w:ascii="Times New Roman" w:hAnsi="Times New Roman"/>
          <w:sz w:val="24"/>
          <w:szCs w:val="24"/>
        </w:rPr>
      </w:pPr>
      <w:r w:rsidRPr="001811F6">
        <w:rPr>
          <w:rFonts w:ascii="Times New Roman" w:hAnsi="Times New Roman"/>
          <w:sz w:val="24"/>
          <w:szCs w:val="24"/>
        </w:rPr>
        <w:t>в) престъпление против финансовата, данъчната или осигурителната система, включително изпиране на пари, по чл. 253 - 260 от Наказателния кодекс;</w:t>
      </w:r>
    </w:p>
    <w:p w:rsidR="001811F6" w:rsidRPr="001811F6" w:rsidRDefault="001811F6" w:rsidP="001811F6">
      <w:pPr>
        <w:spacing w:after="60"/>
        <w:rPr>
          <w:rFonts w:ascii="Times New Roman" w:hAnsi="Times New Roman"/>
          <w:sz w:val="24"/>
          <w:szCs w:val="24"/>
        </w:rPr>
      </w:pPr>
      <w:r w:rsidRPr="001811F6">
        <w:rPr>
          <w:rFonts w:ascii="Times New Roman" w:hAnsi="Times New Roman"/>
          <w:sz w:val="24"/>
          <w:szCs w:val="24"/>
        </w:rPr>
        <w:t>г) престъпление против стопанството по чл. 219 - 252 от Наказателния кодекс;</w:t>
      </w:r>
    </w:p>
    <w:p w:rsidR="001811F6" w:rsidRPr="001811F6" w:rsidRDefault="001811F6" w:rsidP="001811F6">
      <w:pPr>
        <w:spacing w:after="60"/>
        <w:rPr>
          <w:rFonts w:ascii="Times New Roman" w:hAnsi="Times New Roman"/>
          <w:sz w:val="24"/>
          <w:szCs w:val="24"/>
        </w:rPr>
      </w:pPr>
      <w:r w:rsidRPr="001811F6">
        <w:rPr>
          <w:rFonts w:ascii="Times New Roman" w:hAnsi="Times New Roman"/>
          <w:sz w:val="24"/>
          <w:szCs w:val="24"/>
        </w:rPr>
        <w:t>д) престъпление против собствеността по чл. 194 - 217 от Наказателния кодекс;</w:t>
      </w:r>
    </w:p>
    <w:p w:rsidR="001811F6" w:rsidRPr="001811F6" w:rsidRDefault="001811F6" w:rsidP="001811F6">
      <w:pPr>
        <w:spacing w:after="60"/>
        <w:rPr>
          <w:rFonts w:ascii="Times New Roman" w:hAnsi="Times New Roman"/>
          <w:sz w:val="24"/>
          <w:szCs w:val="24"/>
        </w:rPr>
      </w:pPr>
      <w:r w:rsidRPr="001811F6">
        <w:rPr>
          <w:rFonts w:ascii="Times New Roman" w:hAnsi="Times New Roman"/>
          <w:sz w:val="24"/>
          <w:szCs w:val="24"/>
        </w:rPr>
        <w:t>е) престъпление по чл. 108а от Наказателния кодекс;</w:t>
      </w:r>
    </w:p>
    <w:p w:rsidR="001811F6" w:rsidRPr="001811F6" w:rsidRDefault="001811F6" w:rsidP="001811F6">
      <w:pPr>
        <w:spacing w:after="60"/>
        <w:rPr>
          <w:rFonts w:ascii="Times New Roman" w:hAnsi="Times New Roman"/>
          <w:sz w:val="24"/>
          <w:szCs w:val="24"/>
        </w:rPr>
      </w:pPr>
      <w:r w:rsidRPr="001811F6">
        <w:rPr>
          <w:rFonts w:ascii="Times New Roman" w:hAnsi="Times New Roman"/>
          <w:sz w:val="24"/>
          <w:szCs w:val="24"/>
        </w:rPr>
        <w:t>ж) престъпление по чл. 159а - 159г от Наказателния кодекс;</w:t>
      </w:r>
    </w:p>
    <w:p w:rsidR="001811F6" w:rsidRPr="001811F6" w:rsidRDefault="001811F6" w:rsidP="001811F6">
      <w:pPr>
        <w:spacing w:after="60"/>
        <w:rPr>
          <w:rFonts w:ascii="Times New Roman" w:hAnsi="Times New Roman"/>
          <w:sz w:val="24"/>
          <w:szCs w:val="24"/>
        </w:rPr>
      </w:pPr>
      <w:r w:rsidRPr="001811F6">
        <w:rPr>
          <w:rFonts w:ascii="Times New Roman" w:hAnsi="Times New Roman"/>
          <w:sz w:val="24"/>
          <w:szCs w:val="24"/>
        </w:rPr>
        <w:t>з) престъпление по чл. 172 от Наказателния кодекс;</w:t>
      </w:r>
    </w:p>
    <w:p w:rsidR="001811F6" w:rsidRPr="001811F6" w:rsidRDefault="001811F6" w:rsidP="001811F6">
      <w:pPr>
        <w:spacing w:after="60"/>
        <w:rPr>
          <w:rFonts w:ascii="Times New Roman" w:hAnsi="Times New Roman"/>
          <w:sz w:val="24"/>
          <w:szCs w:val="24"/>
        </w:rPr>
      </w:pPr>
      <w:r w:rsidRPr="001811F6">
        <w:rPr>
          <w:rFonts w:ascii="Times New Roman" w:hAnsi="Times New Roman"/>
          <w:sz w:val="24"/>
          <w:szCs w:val="24"/>
        </w:rPr>
        <w:t>и) престъпление по чл. 192а от Наказателния кодекс;</w:t>
      </w:r>
    </w:p>
    <w:p w:rsidR="001811F6" w:rsidRPr="001811F6" w:rsidRDefault="001811F6" w:rsidP="001811F6">
      <w:pPr>
        <w:spacing w:after="60"/>
        <w:rPr>
          <w:rFonts w:ascii="Times New Roman" w:hAnsi="Times New Roman"/>
          <w:sz w:val="24"/>
          <w:szCs w:val="24"/>
        </w:rPr>
      </w:pPr>
      <w:r w:rsidRPr="001811F6">
        <w:rPr>
          <w:rFonts w:ascii="Times New Roman" w:hAnsi="Times New Roman"/>
          <w:sz w:val="24"/>
          <w:szCs w:val="24"/>
        </w:rPr>
        <w:t>й) престъпление по чл. 352 - 353е от Наказателния кодекс;</w:t>
      </w:r>
    </w:p>
    <w:p w:rsidR="001811F6" w:rsidRPr="001811F6" w:rsidRDefault="001811F6" w:rsidP="001811F6">
      <w:pPr>
        <w:spacing w:after="60"/>
        <w:rPr>
          <w:rFonts w:ascii="Times New Roman" w:hAnsi="Times New Roman"/>
          <w:sz w:val="24"/>
          <w:szCs w:val="24"/>
        </w:rPr>
      </w:pPr>
      <w:r w:rsidRPr="001811F6">
        <w:rPr>
          <w:rFonts w:ascii="Times New Roman" w:hAnsi="Times New Roman"/>
          <w:sz w:val="24"/>
          <w:szCs w:val="24"/>
        </w:rPr>
        <w:t>к) престъпление, аналогично на тези по букви от "а" до "й", в друга държава членка или трета страна;</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17.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19. Не съм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20.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21. Към момента на подписване на трудов договор се ангажирам да не съм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w:t>
      </w:r>
    </w:p>
    <w:p w:rsidR="001811F6" w:rsidRPr="001811F6" w:rsidRDefault="001811F6" w:rsidP="001811F6">
      <w:pPr>
        <w:spacing w:after="240"/>
        <w:rPr>
          <w:rFonts w:ascii="Times New Roman" w:hAnsi="Times New Roman"/>
          <w:sz w:val="24"/>
          <w:szCs w:val="24"/>
        </w:rPr>
      </w:pPr>
      <w:r w:rsidRPr="001811F6">
        <w:rPr>
          <w:rFonts w:ascii="Times New Roman" w:hAnsi="Times New Roman"/>
          <w:sz w:val="24"/>
          <w:szCs w:val="24"/>
        </w:rPr>
        <w:t>Известна ми е наказателната отговорност по чл. 248а, ал. 2 и чл. 313 от Наказателния кодекс за предоставени от мен неверни данни и документи.</w:t>
      </w:r>
    </w:p>
    <w:p w:rsidR="001811F6" w:rsidRPr="001811F6" w:rsidRDefault="001811F6" w:rsidP="001811F6">
      <w:pPr>
        <w:spacing w:after="240"/>
        <w:rPr>
          <w:rFonts w:ascii="Times New Roman" w:hAnsi="Times New Roman"/>
          <w:sz w:val="24"/>
          <w:szCs w:val="24"/>
        </w:rPr>
      </w:pPr>
    </w:p>
    <w:p w:rsidR="001811F6" w:rsidRPr="001811F6" w:rsidRDefault="001811F6" w:rsidP="001811F6">
      <w:pPr>
        <w:rPr>
          <w:rFonts w:ascii="Times New Roman" w:hAnsi="Times New Roman"/>
          <w:sz w:val="24"/>
          <w:szCs w:val="24"/>
        </w:rPr>
      </w:pPr>
      <w:r w:rsidRPr="001811F6">
        <w:rPr>
          <w:rFonts w:ascii="Times New Roman" w:hAnsi="Times New Roman"/>
          <w:sz w:val="24"/>
          <w:szCs w:val="24"/>
          <w:lang w:val="en-US"/>
        </w:rPr>
        <w:lastRenderedPageBreak/>
        <w:t>………………………</w:t>
      </w:r>
      <w:r w:rsidRPr="001811F6">
        <w:rPr>
          <w:rFonts w:ascii="Times New Roman" w:hAnsi="Times New Roman"/>
          <w:sz w:val="24"/>
          <w:szCs w:val="24"/>
        </w:rPr>
        <w:t xml:space="preserve"> г.                            Подпис на деклариращия: ………......…………..</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Гр./с.______________</w:t>
      </w:r>
    </w:p>
    <w:p w:rsidR="001811F6" w:rsidRPr="001811F6" w:rsidRDefault="001811F6" w:rsidP="001811F6">
      <w:pPr>
        <w:rPr>
          <w:rFonts w:ascii="Times New Roman" w:hAnsi="Times New Roman"/>
          <w:sz w:val="24"/>
          <w:szCs w:val="24"/>
        </w:rPr>
      </w:pPr>
    </w:p>
    <w:p w:rsidR="001811F6" w:rsidRPr="001811F6" w:rsidRDefault="001811F6" w:rsidP="001811F6">
      <w:pPr>
        <w:rPr>
          <w:rFonts w:ascii="Times New Roman" w:hAnsi="Times New Roman"/>
          <w:sz w:val="24"/>
          <w:szCs w:val="24"/>
        </w:rPr>
      </w:pP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 xml:space="preserve">(*1) </w:t>
      </w:r>
      <w:r w:rsidRPr="001811F6">
        <w:rPr>
          <w:rFonts w:ascii="Times New Roman" w:hAnsi="Times New Roman"/>
          <w:b/>
          <w:sz w:val="24"/>
          <w:szCs w:val="24"/>
        </w:rPr>
        <w:t>Декларацията се попълва и подписва от</w:t>
      </w:r>
      <w:r w:rsidRPr="001811F6">
        <w:rPr>
          <w:rFonts w:ascii="Times New Roman" w:hAnsi="Times New Roman"/>
          <w:sz w:val="24"/>
          <w:szCs w:val="24"/>
        </w:rPr>
        <w:t xml:space="preserve"> всички членове на колективния управителен орган на МИГ, контролния орган, ако такъв е предвиден в устава на МИГ, от служителите на МИГ и от</w:t>
      </w:r>
      <w:r w:rsidRPr="001811F6">
        <w:rPr>
          <w:rFonts w:ascii="Times New Roman" w:hAnsi="Times New Roman"/>
          <w:b/>
          <w:i/>
          <w:sz w:val="24"/>
          <w:szCs w:val="24"/>
        </w:rPr>
        <w:t xml:space="preserve"> кандидатите/получателите на финансова помощ</w:t>
      </w:r>
      <w:r w:rsidRPr="001811F6">
        <w:rPr>
          <w:rFonts w:ascii="Times New Roman" w:hAnsi="Times New Roman"/>
          <w:sz w:val="24"/>
          <w:szCs w:val="24"/>
        </w:rPr>
        <w:t>.</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(*2) Когато член на колективния управителен орган или на контролния орган е юридическо лице, декларацията се подписва както от неговия/те представляващ/и по закон, така и от представляващия по пълномощие. При наличие на повече от един представляващ по закон и/или пълномощие декларацията се подписва от всеки един от тях.</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(*3) Членовете на колективния управителен орган и на контролния орган на МИГ декларират липсата на обстоятелства по т. 1 - 19. Когато член на колективния управителен орган и/или член на контролния орган на МИГ е община, се декларират обстоятелствата по т. 2 - 19. Служителите на МИГ декларират липсата на обстоятелства по т. 2 - 21, без т. 13.</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(*4) Физически лица - членове на колективния управителен орган и на контролния орган на МИГ, служителите на МИГ и кандидатите/получателите на финансова помощ не декларират обстоятелствата по т. 1 и 13, освен ако не са представители на МИГ по закон или пълномощие.</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(*5) Точка 21 от декларацията не се отнася за случаите, когато определеният за служител на МИГ, преди подписване на трудов договор с МИГ, все още е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 Това обстоятелство се отбелязва като забележка в декларацията.</w:t>
      </w:r>
    </w:p>
    <w:p w:rsidR="001811F6" w:rsidRPr="001811F6" w:rsidRDefault="001811F6" w:rsidP="001811F6">
      <w:pPr>
        <w:rPr>
          <w:rFonts w:ascii="Times New Roman" w:hAnsi="Times New Roman"/>
          <w:b/>
          <w:sz w:val="24"/>
          <w:szCs w:val="24"/>
        </w:rPr>
      </w:pPr>
      <w:r w:rsidRPr="001811F6">
        <w:rPr>
          <w:rFonts w:ascii="Times New Roman" w:hAnsi="Times New Roman"/>
          <w:b/>
          <w:sz w:val="24"/>
          <w:szCs w:val="24"/>
        </w:rPr>
        <w:t>(*6) Кандидатите/получателите на финансова помощ декларират липсата на обстоятелства по т. 1 до 18.</w:t>
      </w:r>
    </w:p>
    <w:p w:rsidR="00E73D60" w:rsidRPr="001811F6" w:rsidRDefault="00E73D60" w:rsidP="001811F6">
      <w:pPr>
        <w:rPr>
          <w:rFonts w:ascii="Times New Roman" w:hAnsi="Times New Roman"/>
          <w:sz w:val="24"/>
          <w:szCs w:val="24"/>
        </w:rPr>
      </w:pPr>
    </w:p>
    <w:sectPr w:rsidR="00E73D60" w:rsidRPr="001811F6" w:rsidSect="0078351B">
      <w:headerReference w:type="even" r:id="rId6"/>
      <w:headerReference w:type="default" r:id="rId7"/>
      <w:footerReference w:type="even" r:id="rId8"/>
      <w:footerReference w:type="default" r:id="rId9"/>
      <w:headerReference w:type="first" r:id="rId10"/>
      <w:footerReference w:type="first" r:id="rId11"/>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E26" w:rsidRDefault="00100E26" w:rsidP="0078351B">
      <w:pPr>
        <w:spacing w:after="0" w:line="240" w:lineRule="auto"/>
      </w:pPr>
      <w:r>
        <w:separator/>
      </w:r>
    </w:p>
  </w:endnote>
  <w:endnote w:type="continuationSeparator" w:id="0">
    <w:p w:rsidR="00100E26" w:rsidRDefault="00100E26" w:rsidP="00783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1F6" w:rsidRDefault="001811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1F6" w:rsidRPr="0078351B" w:rsidRDefault="001811F6" w:rsidP="0078351B">
    <w:pPr>
      <w:tabs>
        <w:tab w:val="center" w:pos="4536"/>
      </w:tabs>
      <w:spacing w:after="0" w:line="240" w:lineRule="auto"/>
      <w:jc w:val="center"/>
      <w:rPr>
        <w:rFonts w:ascii="Times New Roman" w:eastAsia="Calibri" w:hAnsi="Times New Roman"/>
        <w:sz w:val="16"/>
        <w:szCs w:val="16"/>
        <w:lang w:val="en-US"/>
      </w:rPr>
    </w:pPr>
    <w:r w:rsidRPr="0078351B">
      <w:rPr>
        <w:rFonts w:ascii="Times New Roman" w:eastAsia="Calibri" w:hAnsi="Times New Roman"/>
        <w:noProof/>
        <w:sz w:val="16"/>
        <w:szCs w:val="16"/>
      </w:rPr>
      <w:drawing>
        <wp:inline distT="0" distB="0" distL="0" distR="0">
          <wp:extent cx="361950" cy="457200"/>
          <wp:effectExtent l="0" t="0" r="0" b="0"/>
          <wp:docPr id="30" name="Picture 30" descr="Ban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Bani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457200"/>
                  </a:xfrm>
                  <a:prstGeom prst="rect">
                    <a:avLst/>
                  </a:prstGeom>
                  <a:noFill/>
                  <a:ln>
                    <a:noFill/>
                  </a:ln>
                </pic:spPr>
              </pic:pic>
            </a:graphicData>
          </a:graphic>
        </wp:inline>
      </w:drawing>
    </w:r>
    <w:r w:rsidRPr="0078351B">
      <w:rPr>
        <w:rFonts w:ascii="Times New Roman" w:eastAsia="Calibri" w:hAnsi="Times New Roman"/>
        <w:sz w:val="16"/>
        <w:szCs w:val="16"/>
      </w:rPr>
      <w:t xml:space="preserve">              </w:t>
    </w:r>
    <w:r w:rsidRPr="0078351B">
      <w:rPr>
        <w:rFonts w:ascii="Times New Roman" w:eastAsia="Calibri" w:hAnsi="Times New Roman"/>
        <w:noProof/>
        <w:sz w:val="16"/>
        <w:szCs w:val="16"/>
      </w:rPr>
      <w:drawing>
        <wp:inline distT="0" distB="0" distL="0" distR="0">
          <wp:extent cx="323850" cy="457200"/>
          <wp:effectExtent l="0" t="0" r="0" b="0"/>
          <wp:docPr id="29" name="Picture 29" descr="Luky_sig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Luky_sig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3850" cy="457200"/>
                  </a:xfrm>
                  <a:prstGeom prst="rect">
                    <a:avLst/>
                  </a:prstGeom>
                  <a:noFill/>
                  <a:ln>
                    <a:noFill/>
                  </a:ln>
                </pic:spPr>
              </pic:pic>
            </a:graphicData>
          </a:graphic>
        </wp:inline>
      </w:drawing>
    </w:r>
    <w:r w:rsidRPr="0078351B">
      <w:rPr>
        <w:rFonts w:ascii="Times New Roman" w:eastAsia="Calibri" w:hAnsi="Times New Roman"/>
        <w:sz w:val="16"/>
        <w:szCs w:val="16"/>
      </w:rPr>
      <w:t xml:space="preserve">             </w:t>
    </w:r>
    <w:r w:rsidRPr="0078351B">
      <w:rPr>
        <w:rFonts w:ascii="Times New Roman" w:eastAsia="Calibri" w:hAnsi="Times New Roman"/>
        <w:noProof/>
        <w:sz w:val="16"/>
        <w:szCs w:val="16"/>
      </w:rPr>
      <w:drawing>
        <wp:inline distT="0" distB="0" distL="0" distR="0">
          <wp:extent cx="390525" cy="514350"/>
          <wp:effectExtent l="0" t="0" r="9525" b="0"/>
          <wp:docPr id="28" name="Picture 28" descr="chepe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hepelar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90525" cy="514350"/>
                  </a:xfrm>
                  <a:prstGeom prst="rect">
                    <a:avLst/>
                  </a:prstGeom>
                  <a:noFill/>
                  <a:ln>
                    <a:noFill/>
                  </a:ln>
                  <a:effectLst/>
                </pic:spPr>
              </pic:pic>
            </a:graphicData>
          </a:graphic>
        </wp:inline>
      </w:drawing>
    </w:r>
  </w:p>
  <w:p w:rsidR="001811F6" w:rsidRPr="0078351B" w:rsidRDefault="001811F6" w:rsidP="0078351B">
    <w:pPr>
      <w:spacing w:after="0" w:line="240" w:lineRule="auto"/>
      <w:jc w:val="center"/>
      <w:rPr>
        <w:rFonts w:ascii="Times New Roman" w:eastAsia="Calibri" w:hAnsi="Times New Roman"/>
        <w:sz w:val="20"/>
        <w:szCs w:val="20"/>
      </w:rPr>
    </w:pPr>
    <w:r w:rsidRPr="0078351B">
      <w:rPr>
        <w:rFonts w:ascii="Times New Roman" w:eastAsia="Calibri" w:hAnsi="Times New Roman"/>
        <w:sz w:val="20"/>
        <w:szCs w:val="20"/>
      </w:rPr>
      <w:t>Сдружение Местна Инициативна Група „Преспа” - общини Баните, Лъки и Чепеларе</w:t>
    </w:r>
  </w:p>
  <w:p w:rsidR="001811F6" w:rsidRPr="0078351B" w:rsidRDefault="001811F6" w:rsidP="0078351B">
    <w:pPr>
      <w:spacing w:after="0" w:line="240" w:lineRule="auto"/>
      <w:jc w:val="center"/>
      <w:rPr>
        <w:rFonts w:ascii="Times New Roman" w:eastAsia="Calibri" w:hAnsi="Times New Roman"/>
        <w:sz w:val="20"/>
        <w:szCs w:val="20"/>
      </w:rPr>
    </w:pPr>
    <w:r w:rsidRPr="0078351B">
      <w:rPr>
        <w:rFonts w:ascii="Times New Roman" w:eastAsia="Calibri" w:hAnsi="Times New Roman"/>
        <w:sz w:val="20"/>
        <w:szCs w:val="20"/>
      </w:rPr>
      <w:t xml:space="preserve">адрес: гр. Чепеларе 4850; </w:t>
    </w:r>
    <w:r w:rsidRPr="0078351B">
      <w:rPr>
        <w:rFonts w:ascii="Times New Roman" w:eastAsia="Calibri" w:hAnsi="Times New Roman"/>
        <w:sz w:val="20"/>
        <w:szCs w:val="20"/>
        <w:lang w:val="ru-RU"/>
      </w:rPr>
      <w:t xml:space="preserve">ул. ”Йордан Данчев” № 1; </w:t>
    </w:r>
    <w:r w:rsidRPr="0078351B">
      <w:rPr>
        <w:rFonts w:ascii="Times New Roman" w:eastAsia="Calibri" w:hAnsi="Times New Roman"/>
        <w:sz w:val="20"/>
        <w:szCs w:val="20"/>
        <w:lang w:val="en-US"/>
      </w:rPr>
      <w:t>e</w:t>
    </w:r>
    <w:r w:rsidRPr="0078351B">
      <w:rPr>
        <w:rFonts w:ascii="Times New Roman" w:eastAsia="Calibri" w:hAnsi="Times New Roman"/>
        <w:sz w:val="20"/>
        <w:szCs w:val="20"/>
        <w:lang w:val="ru-RU"/>
      </w:rPr>
      <w:t>-</w:t>
    </w:r>
    <w:r w:rsidRPr="0078351B">
      <w:rPr>
        <w:rFonts w:ascii="Times New Roman" w:eastAsia="Calibri" w:hAnsi="Times New Roman"/>
        <w:sz w:val="20"/>
        <w:szCs w:val="20"/>
        <w:lang w:val="en-US"/>
      </w:rPr>
      <w:t>mail</w:t>
    </w:r>
    <w:r w:rsidRPr="0078351B">
      <w:rPr>
        <w:rFonts w:ascii="Times New Roman" w:eastAsia="Calibri" w:hAnsi="Times New Roman"/>
        <w:sz w:val="20"/>
        <w:szCs w:val="20"/>
        <w:lang w:val="ru-RU"/>
      </w:rPr>
      <w:t xml:space="preserve">: </w:t>
    </w:r>
    <w:hyperlink r:id="rId4" w:history="1">
      <w:r w:rsidRPr="0078351B">
        <w:rPr>
          <w:rFonts w:ascii="Times New Roman" w:eastAsia="Calibri" w:hAnsi="Times New Roman"/>
          <w:color w:val="0000FF"/>
          <w:sz w:val="20"/>
          <w:szCs w:val="20"/>
          <w:u w:val="single"/>
          <w:lang w:val="en-US"/>
        </w:rPr>
        <w:t>migprespa</w:t>
      </w:r>
      <w:r w:rsidRPr="0078351B">
        <w:rPr>
          <w:rFonts w:ascii="Times New Roman" w:eastAsia="Calibri" w:hAnsi="Times New Roman"/>
          <w:color w:val="0000FF"/>
          <w:sz w:val="20"/>
          <w:szCs w:val="20"/>
          <w:u w:val="single"/>
          <w:lang w:val="ru-RU"/>
        </w:rPr>
        <w:t>@</w:t>
      </w:r>
      <w:r w:rsidRPr="0078351B">
        <w:rPr>
          <w:rFonts w:ascii="Times New Roman" w:eastAsia="Calibri" w:hAnsi="Times New Roman"/>
          <w:color w:val="0000FF"/>
          <w:sz w:val="20"/>
          <w:szCs w:val="20"/>
          <w:u w:val="single"/>
          <w:lang w:val="en-US"/>
        </w:rPr>
        <w:t>gmail</w:t>
      </w:r>
      <w:r w:rsidRPr="0078351B">
        <w:rPr>
          <w:rFonts w:ascii="Times New Roman" w:eastAsia="Calibri" w:hAnsi="Times New Roman"/>
          <w:color w:val="0000FF"/>
          <w:sz w:val="20"/>
          <w:szCs w:val="20"/>
          <w:u w:val="single"/>
          <w:lang w:val="ru-RU"/>
        </w:rPr>
        <w:t>.</w:t>
      </w:r>
      <w:r w:rsidRPr="0078351B">
        <w:rPr>
          <w:rFonts w:ascii="Times New Roman" w:eastAsia="Calibri" w:hAnsi="Times New Roman"/>
          <w:color w:val="0000FF"/>
          <w:sz w:val="20"/>
          <w:szCs w:val="20"/>
          <w:u w:val="single"/>
          <w:lang w:val="en-US"/>
        </w:rPr>
        <w:t>com</w:t>
      </w:r>
    </w:hyperlink>
  </w:p>
  <w:p w:rsidR="001811F6" w:rsidRPr="0078351B" w:rsidRDefault="001811F6" w:rsidP="0078351B">
    <w:pPr>
      <w:spacing w:after="0" w:line="240" w:lineRule="auto"/>
      <w:jc w:val="center"/>
      <w:rPr>
        <w:rFonts w:ascii="Times New Roman" w:eastAsia="Calibri" w:hAnsi="Times New Roman"/>
        <w:sz w:val="20"/>
        <w:szCs w:val="20"/>
      </w:rPr>
    </w:pPr>
    <w:r w:rsidRPr="0078351B">
      <w:rPr>
        <w:rFonts w:ascii="Times New Roman" w:eastAsia="Calibri" w:hAnsi="Times New Roman"/>
        <w:sz w:val="20"/>
        <w:szCs w:val="20"/>
      </w:rPr>
      <w:t>телефон за контакти: 0887 909 338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1F6" w:rsidRDefault="001811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E26" w:rsidRDefault="00100E26" w:rsidP="0078351B">
      <w:pPr>
        <w:spacing w:after="0" w:line="240" w:lineRule="auto"/>
      </w:pPr>
      <w:r>
        <w:separator/>
      </w:r>
    </w:p>
  </w:footnote>
  <w:footnote w:type="continuationSeparator" w:id="0">
    <w:p w:rsidR="00100E26" w:rsidRDefault="00100E26" w:rsidP="007835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1F6" w:rsidRDefault="001811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1F6" w:rsidRPr="0078351B" w:rsidRDefault="001811F6" w:rsidP="0078351B">
    <w:pPr>
      <w:pStyle w:val="Header"/>
    </w:pPr>
    <w:r>
      <w:rPr>
        <w:lang w:val="en-US"/>
      </w:rPr>
      <w:t xml:space="preserve">            </w:t>
    </w:r>
    <w:r w:rsidRPr="0078351B">
      <w:rPr>
        <w:noProof/>
      </w:rPr>
      <w:drawing>
        <wp:inline distT="0" distB="0" distL="0" distR="0">
          <wp:extent cx="895350" cy="6477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647700"/>
                  </a:xfrm>
                  <a:prstGeom prst="rect">
                    <a:avLst/>
                  </a:prstGeom>
                  <a:noFill/>
                  <a:ln>
                    <a:noFill/>
                  </a:ln>
                </pic:spPr>
              </pic:pic>
            </a:graphicData>
          </a:graphic>
        </wp:inline>
      </w:drawing>
    </w:r>
    <w:r w:rsidRPr="0078351B">
      <w:t xml:space="preserve">            </w:t>
    </w:r>
    <w:r w:rsidRPr="0078351B">
      <w:rPr>
        <w:noProof/>
      </w:rPr>
      <w:drawing>
        <wp:inline distT="0" distB="0" distL="0" distR="0">
          <wp:extent cx="962025" cy="542925"/>
          <wp:effectExtent l="0" t="0" r="9525" b="9525"/>
          <wp:docPr id="22" name="Picture 22"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лого–мзх"/>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62025" cy="542925"/>
                  </a:xfrm>
                  <a:prstGeom prst="rect">
                    <a:avLst/>
                  </a:prstGeom>
                  <a:noFill/>
                  <a:ln>
                    <a:noFill/>
                  </a:ln>
                </pic:spPr>
              </pic:pic>
            </a:graphicData>
          </a:graphic>
        </wp:inline>
      </w:drawing>
    </w:r>
    <w:r w:rsidRPr="0078351B">
      <w:rPr>
        <w:i/>
      </w:rPr>
      <w:t xml:space="preserve">            </w:t>
    </w:r>
    <w:r w:rsidRPr="0078351B">
      <w:rPr>
        <w:i/>
        <w:noProof/>
      </w:rPr>
      <w:drawing>
        <wp:inline distT="0" distB="0" distL="0" distR="0">
          <wp:extent cx="762000" cy="6381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2000" cy="638175"/>
                  </a:xfrm>
                  <a:prstGeom prst="rect">
                    <a:avLst/>
                  </a:prstGeom>
                  <a:noFill/>
                  <a:ln>
                    <a:noFill/>
                  </a:ln>
                </pic:spPr>
              </pic:pic>
            </a:graphicData>
          </a:graphic>
        </wp:inline>
      </w:drawing>
    </w:r>
    <w:r w:rsidRPr="0078351B">
      <w:rPr>
        <w:i/>
      </w:rPr>
      <w:t xml:space="preserve">       </w:t>
    </w:r>
    <w:r w:rsidRPr="0078351B">
      <w:rPr>
        <w:i/>
        <w:noProof/>
      </w:rPr>
      <w:drawing>
        <wp:inline distT="0" distB="0" distL="0" distR="0">
          <wp:extent cx="1733550" cy="741798"/>
          <wp:effectExtent l="0" t="0" r="0" b="1270"/>
          <wp:docPr id="24" name="Picture 24"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descr="logo PRSR2014-202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51961" cy="749676"/>
                  </a:xfrm>
                  <a:prstGeom prst="rect">
                    <a:avLst/>
                  </a:prstGeom>
                  <a:noFill/>
                  <a:ln>
                    <a:noFill/>
                  </a:ln>
                </pic:spPr>
              </pic:pic>
            </a:graphicData>
          </a:graphic>
        </wp:inline>
      </w:drawing>
    </w:r>
  </w:p>
  <w:p w:rsidR="001811F6" w:rsidRPr="0078351B" w:rsidRDefault="001811F6" w:rsidP="0078351B">
    <w:pPr>
      <w:pStyle w:val="Header"/>
      <w:jc w:val="center"/>
      <w:rPr>
        <w:rFonts w:ascii="Times New Roman" w:hAnsi="Times New Roman"/>
        <w:b/>
        <w:iCs/>
        <w:sz w:val="20"/>
        <w:szCs w:val="20"/>
      </w:rPr>
    </w:pPr>
    <w:r w:rsidRPr="0078351B">
      <w:rPr>
        <w:rFonts w:ascii="Times New Roman" w:hAnsi="Times New Roman"/>
        <w:b/>
        <w:iCs/>
        <w:sz w:val="20"/>
        <w:szCs w:val="20"/>
        <w:lang w:val="ru-RU"/>
      </w:rPr>
      <w:t>Европейски земеделски фонд за развитие на селските райони – Европа инвестира в селските райони</w:t>
    </w:r>
  </w:p>
  <w:p w:rsidR="001811F6" w:rsidRPr="0078351B" w:rsidRDefault="001811F6" w:rsidP="0078351B">
    <w:pPr>
      <w:pStyle w:val="Header"/>
      <w:jc w:val="center"/>
      <w:rPr>
        <w:rFonts w:ascii="Times New Roman" w:hAnsi="Times New Roman"/>
        <w:sz w:val="20"/>
        <w:szCs w:val="20"/>
      </w:rPr>
    </w:pPr>
    <w:r w:rsidRPr="0078351B">
      <w:rPr>
        <w:rFonts w:ascii="Times New Roman" w:hAnsi="Times New Roman"/>
        <w:b/>
        <w:sz w:val="20"/>
        <w:szCs w:val="20"/>
        <w:lang w:val="ru-RU"/>
      </w:rPr>
      <w:t>ПРОГРАМА ЗА РАЗВИТИЕ НА СЕЛСКИТЕ РАЙОНИ   2014 – 2020 г.</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1F6" w:rsidRDefault="001811F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89F"/>
    <w:rsid w:val="00017733"/>
    <w:rsid w:val="000739AD"/>
    <w:rsid w:val="000F77F2"/>
    <w:rsid w:val="00100E26"/>
    <w:rsid w:val="0012132B"/>
    <w:rsid w:val="001811F6"/>
    <w:rsid w:val="001F511E"/>
    <w:rsid w:val="00214B2A"/>
    <w:rsid w:val="002C7F4A"/>
    <w:rsid w:val="0034064D"/>
    <w:rsid w:val="003A298E"/>
    <w:rsid w:val="003C53FF"/>
    <w:rsid w:val="00475CE2"/>
    <w:rsid w:val="005234E0"/>
    <w:rsid w:val="00605EF7"/>
    <w:rsid w:val="006470AE"/>
    <w:rsid w:val="00725237"/>
    <w:rsid w:val="0078351B"/>
    <w:rsid w:val="007C64E2"/>
    <w:rsid w:val="0083545E"/>
    <w:rsid w:val="009871D7"/>
    <w:rsid w:val="00A710DB"/>
    <w:rsid w:val="00AB7A79"/>
    <w:rsid w:val="00B1789F"/>
    <w:rsid w:val="00B413DE"/>
    <w:rsid w:val="00DB0EEA"/>
    <w:rsid w:val="00E26C7D"/>
    <w:rsid w:val="00E73D6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30EF91-A36C-4B54-8BE3-E7055387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bg-BG"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89F"/>
    <w:pPr>
      <w:spacing w:after="200" w:line="276" w:lineRule="auto"/>
      <w:jc w:val="left"/>
    </w:pPr>
    <w:rPr>
      <w:rFonts w:asciiTheme="minorHAnsi" w:eastAsiaTheme="minorEastAsia" w:hAnsiTheme="minorHAnsi"/>
      <w:sz w:val="22"/>
      <w:szCs w:val="22"/>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83545E"/>
    <w:rPr>
      <w:sz w:val="16"/>
      <w:szCs w:val="16"/>
    </w:rPr>
  </w:style>
  <w:style w:type="paragraph" w:styleId="CommentText">
    <w:name w:val="annotation text"/>
    <w:basedOn w:val="Normal"/>
    <w:link w:val="CommentTextChar"/>
    <w:uiPriority w:val="99"/>
    <w:semiHidden/>
    <w:unhideWhenUsed/>
    <w:rsid w:val="0083545E"/>
    <w:pPr>
      <w:spacing w:line="240" w:lineRule="auto"/>
    </w:pPr>
    <w:rPr>
      <w:sz w:val="20"/>
      <w:szCs w:val="20"/>
    </w:rPr>
  </w:style>
  <w:style w:type="character" w:customStyle="1" w:styleId="CommentTextChar">
    <w:name w:val="Comment Text Char"/>
    <w:basedOn w:val="DefaultParagraphFont"/>
    <w:link w:val="CommentText"/>
    <w:uiPriority w:val="99"/>
    <w:semiHidden/>
    <w:rsid w:val="0083545E"/>
    <w:rPr>
      <w:rFonts w:asciiTheme="minorHAnsi" w:eastAsiaTheme="minorEastAsia" w:hAnsiTheme="minorHAnsi"/>
      <w:sz w:val="20"/>
      <w:szCs w:val="20"/>
      <w:lang w:eastAsia="bg-BG"/>
    </w:rPr>
  </w:style>
  <w:style w:type="paragraph" w:styleId="CommentSubject">
    <w:name w:val="annotation subject"/>
    <w:basedOn w:val="CommentText"/>
    <w:next w:val="CommentText"/>
    <w:link w:val="CommentSubjectChar"/>
    <w:uiPriority w:val="99"/>
    <w:semiHidden/>
    <w:unhideWhenUsed/>
    <w:rsid w:val="0083545E"/>
    <w:rPr>
      <w:b/>
      <w:bCs/>
    </w:rPr>
  </w:style>
  <w:style w:type="character" w:customStyle="1" w:styleId="CommentSubjectChar">
    <w:name w:val="Comment Subject Char"/>
    <w:basedOn w:val="CommentTextChar"/>
    <w:link w:val="CommentSubject"/>
    <w:uiPriority w:val="99"/>
    <w:semiHidden/>
    <w:rsid w:val="0083545E"/>
    <w:rPr>
      <w:rFonts w:asciiTheme="minorHAnsi" w:eastAsiaTheme="minorEastAsia" w:hAnsiTheme="minorHAnsi"/>
      <w:b/>
      <w:bCs/>
      <w:sz w:val="20"/>
      <w:szCs w:val="20"/>
      <w:lang w:eastAsia="bg-BG"/>
    </w:rPr>
  </w:style>
  <w:style w:type="paragraph" w:styleId="BalloonText">
    <w:name w:val="Balloon Text"/>
    <w:basedOn w:val="Normal"/>
    <w:link w:val="BalloonTextChar"/>
    <w:uiPriority w:val="99"/>
    <w:semiHidden/>
    <w:unhideWhenUsed/>
    <w:rsid w:val="008354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545E"/>
    <w:rPr>
      <w:rFonts w:ascii="Segoe UI" w:eastAsiaTheme="minorEastAsia" w:hAnsi="Segoe UI" w:cs="Segoe UI"/>
      <w:sz w:val="18"/>
      <w:szCs w:val="18"/>
      <w:lang w:eastAsia="bg-BG"/>
    </w:rPr>
  </w:style>
  <w:style w:type="paragraph" w:styleId="Header">
    <w:name w:val="header"/>
    <w:basedOn w:val="Normal"/>
    <w:link w:val="HeaderChar"/>
    <w:uiPriority w:val="99"/>
    <w:unhideWhenUsed/>
    <w:rsid w:val="0078351B"/>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351B"/>
    <w:rPr>
      <w:rFonts w:asciiTheme="minorHAnsi" w:eastAsiaTheme="minorEastAsia" w:hAnsiTheme="minorHAnsi"/>
      <w:sz w:val="22"/>
      <w:szCs w:val="22"/>
      <w:lang w:eastAsia="bg-BG"/>
    </w:rPr>
  </w:style>
  <w:style w:type="paragraph" w:styleId="Footer">
    <w:name w:val="footer"/>
    <w:basedOn w:val="Normal"/>
    <w:link w:val="FooterChar"/>
    <w:uiPriority w:val="99"/>
    <w:unhideWhenUsed/>
    <w:rsid w:val="0078351B"/>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351B"/>
    <w:rPr>
      <w:rFonts w:asciiTheme="minorHAnsi" w:eastAsiaTheme="minorEastAsia" w:hAnsiTheme="minorHAnsi"/>
      <w:sz w:val="22"/>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jpeg"/><Relationship Id="rId1" Type="http://schemas.openxmlformats.org/officeDocument/2006/relationships/image" Target="media/image5.png"/><Relationship Id="rId4" Type="http://schemas.openxmlformats.org/officeDocument/2006/relationships/hyperlink" Target="mailto:migprespa@gmail.co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 Id="rId4" Type="http://schemas.openxmlformats.org/officeDocument/2006/relationships/image" Target="media/image4.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365</TotalTime>
  <Pages>5</Pages>
  <Words>1453</Words>
  <Characters>8284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Nik</Company>
  <LinksUpToDate>false</LinksUpToDate>
  <CharactersWithSpaces>9718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MIG Prespa</cp:lastModifiedBy>
  <cp:revision>20</cp:revision>
  <dcterms:created xsi:type="dcterms:W3CDTF">2018-02-03T07:51:00Z</dcterms:created>
  <dcterms:modified xsi:type="dcterms:W3CDTF">2021-08-02T10:12:00Z</dcterms:modified>
</cp:coreProperties>
</file>